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262"/>
        <w:gridCol w:w="977"/>
        <w:gridCol w:w="849"/>
        <w:gridCol w:w="1316"/>
        <w:gridCol w:w="603"/>
        <w:gridCol w:w="1437"/>
        <w:gridCol w:w="1440"/>
        <w:gridCol w:w="1260"/>
        <w:gridCol w:w="1260"/>
        <w:gridCol w:w="1260"/>
        <w:gridCol w:w="1250"/>
      </w:tblGrid>
      <w:tr w:rsidR="007861BA" w:rsidRPr="007861BA" w:rsidTr="007861BA">
        <w:trPr>
          <w:trHeight w:val="174"/>
        </w:trPr>
        <w:tc>
          <w:tcPr>
            <w:tcW w:w="1457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861BA" w:rsidRPr="007861BA" w:rsidRDefault="007861BA" w:rsidP="00D32827">
            <w:pPr>
              <w:jc w:val="right"/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Приложение №</w:t>
            </w:r>
            <w:r w:rsidR="00D32827">
              <w:rPr>
                <w:rFonts w:ascii="Times New Roman" w:hAnsi="Times New Roman" w:cs="Times New Roman"/>
              </w:rPr>
              <w:t> 2</w:t>
            </w:r>
          </w:p>
        </w:tc>
      </w:tr>
      <w:tr w:rsidR="007861BA" w:rsidRPr="007861BA" w:rsidTr="007861BA">
        <w:trPr>
          <w:trHeight w:val="102"/>
        </w:trPr>
        <w:tc>
          <w:tcPr>
            <w:tcW w:w="1457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32827" w:rsidRPr="00D32827" w:rsidRDefault="00D32827" w:rsidP="00D32827">
            <w:pPr>
              <w:jc w:val="right"/>
              <w:rPr>
                <w:rFonts w:ascii="Times New Roman" w:hAnsi="Times New Roman" w:cs="Times New Roman"/>
              </w:rPr>
            </w:pPr>
            <w:r w:rsidRPr="00D32827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D32827" w:rsidRPr="00D32827" w:rsidRDefault="00D32827" w:rsidP="00D32827">
            <w:pPr>
              <w:jc w:val="right"/>
              <w:rPr>
                <w:rFonts w:ascii="Times New Roman" w:hAnsi="Times New Roman" w:cs="Times New Roman"/>
              </w:rPr>
            </w:pPr>
            <w:r w:rsidRPr="00D32827">
              <w:rPr>
                <w:rFonts w:ascii="Times New Roman" w:hAnsi="Times New Roman" w:cs="Times New Roman"/>
              </w:rPr>
              <w:t xml:space="preserve">Дальнереченского муниципального округа </w:t>
            </w:r>
          </w:p>
          <w:p w:rsidR="007861BA" w:rsidRPr="007861BA" w:rsidRDefault="00D32827" w:rsidP="00D32827">
            <w:pPr>
              <w:jc w:val="right"/>
              <w:rPr>
                <w:rFonts w:ascii="Times New Roman" w:hAnsi="Times New Roman" w:cs="Times New Roman"/>
              </w:rPr>
            </w:pPr>
            <w:r w:rsidRPr="00D32827">
              <w:rPr>
                <w:rFonts w:ascii="Times New Roman" w:hAnsi="Times New Roman" w:cs="Times New Roman"/>
              </w:rPr>
              <w:t>от ___№___</w:t>
            </w:r>
          </w:p>
        </w:tc>
      </w:tr>
      <w:tr w:rsidR="007861BA" w:rsidRPr="007861BA" w:rsidTr="007861BA">
        <w:trPr>
          <w:trHeight w:val="785"/>
        </w:trPr>
        <w:tc>
          <w:tcPr>
            <w:tcW w:w="145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1BA" w:rsidRPr="007861BA" w:rsidRDefault="007861BA" w:rsidP="007861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Ресурсное обеспечение Муниципальной программы «Управление муниципальным имуществом и земельными ресурсами на 2026 – 2030 годы»</w:t>
            </w:r>
          </w:p>
        </w:tc>
      </w:tr>
      <w:tr w:rsidR="007861BA" w:rsidRPr="007861BA" w:rsidTr="007861BA">
        <w:trPr>
          <w:trHeight w:val="765"/>
        </w:trPr>
        <w:tc>
          <w:tcPr>
            <w:tcW w:w="656" w:type="dxa"/>
            <w:vMerge w:val="restart"/>
            <w:tcBorders>
              <w:top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45" w:type="dxa"/>
            <w:gridSpan w:val="4"/>
            <w:vMerge w:val="restart"/>
            <w:tcBorders>
              <w:top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Классификация расходов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Объем финансирования в разрезе источников, рублей</w:t>
            </w:r>
          </w:p>
        </w:tc>
        <w:tc>
          <w:tcPr>
            <w:tcW w:w="6470" w:type="dxa"/>
            <w:gridSpan w:val="5"/>
            <w:vMerge w:val="restart"/>
            <w:tcBorders>
              <w:top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Объем финансирования,  рублей</w:t>
            </w:r>
          </w:p>
        </w:tc>
      </w:tr>
      <w:tr w:rsidR="007861BA" w:rsidRPr="007861BA" w:rsidTr="007861BA">
        <w:trPr>
          <w:trHeight w:val="420"/>
        </w:trPr>
        <w:tc>
          <w:tcPr>
            <w:tcW w:w="656" w:type="dxa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2" w:type="dxa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5" w:type="dxa"/>
            <w:gridSpan w:val="4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0" w:type="dxa"/>
            <w:gridSpan w:val="5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</w:rPr>
            </w:pPr>
          </w:p>
        </w:tc>
      </w:tr>
      <w:tr w:rsidR="007861BA" w:rsidRPr="007861BA" w:rsidTr="007861BA">
        <w:trPr>
          <w:trHeight w:val="345"/>
        </w:trPr>
        <w:tc>
          <w:tcPr>
            <w:tcW w:w="656" w:type="dxa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2" w:type="dxa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proofErr w:type="spellStart"/>
            <w:r w:rsidRPr="007861BA">
              <w:rPr>
                <w:rFonts w:ascii="Times New Roman" w:hAnsi="Times New Roman" w:cs="Times New Roman"/>
              </w:rPr>
              <w:t>Рз,ПРз</w:t>
            </w:r>
            <w:proofErr w:type="spellEnd"/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ЦС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37" w:type="dxa"/>
            <w:vMerge/>
            <w:hideMark/>
          </w:tcPr>
          <w:p w:rsidR="007861BA" w:rsidRPr="007861BA" w:rsidRDefault="00786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2026г.</w:t>
            </w:r>
          </w:p>
        </w:tc>
        <w:tc>
          <w:tcPr>
            <w:tcW w:w="126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2027г.</w:t>
            </w:r>
          </w:p>
        </w:tc>
        <w:tc>
          <w:tcPr>
            <w:tcW w:w="126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2028г.</w:t>
            </w:r>
          </w:p>
        </w:tc>
        <w:tc>
          <w:tcPr>
            <w:tcW w:w="126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2029г.</w:t>
            </w:r>
          </w:p>
        </w:tc>
        <w:tc>
          <w:tcPr>
            <w:tcW w:w="125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2030г.</w:t>
            </w:r>
          </w:p>
        </w:tc>
      </w:tr>
      <w:tr w:rsidR="007861BA" w:rsidRPr="007861BA" w:rsidTr="007861BA">
        <w:trPr>
          <w:trHeight w:val="300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bookmarkStart w:id="0" w:name="_GoBack"/>
            <w:bookmarkEnd w:id="0"/>
          </w:p>
        </w:tc>
        <w:tc>
          <w:tcPr>
            <w:tcW w:w="126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0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12</w:t>
            </w:r>
          </w:p>
        </w:tc>
      </w:tr>
      <w:tr w:rsidR="007861BA" w:rsidRPr="007861BA" w:rsidTr="007861BA">
        <w:trPr>
          <w:trHeight w:val="2071"/>
        </w:trPr>
        <w:tc>
          <w:tcPr>
            <w:tcW w:w="2918" w:type="dxa"/>
            <w:gridSpan w:val="2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 Дальнереченского муниципального округа «Управление муниципальным имуществом и земельными ресурсами на 2026-2030 годы», в том числе отдельные мероприятия: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1400000000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682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015,00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373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579,00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</w:tr>
      <w:tr w:rsidR="007861BA" w:rsidRPr="007861BA" w:rsidTr="007861BA">
        <w:trPr>
          <w:trHeight w:val="888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мероприятие: "Имущественные отношения"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1490100000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635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015,00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326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579,00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327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109,00</w:t>
            </w:r>
          </w:p>
        </w:tc>
      </w:tr>
      <w:tr w:rsidR="007861BA" w:rsidRPr="007861BA" w:rsidTr="007861BA">
        <w:trPr>
          <w:trHeight w:val="1210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Оценка объектов недвижимости для залога и продажи муниципального имущества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1490122000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2B6609">
        <w:trPr>
          <w:trHeight w:val="759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Паспортизация муниципального имущества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1490122001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680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680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7861BA">
        <w:trPr>
          <w:trHeight w:val="1781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1490122002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392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400,00</w:t>
            </w:r>
          </w:p>
        </w:tc>
      </w:tr>
      <w:tr w:rsidR="007861BA" w:rsidRPr="007861BA" w:rsidTr="007861BA">
        <w:trPr>
          <w:trHeight w:val="475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Приобретение жилищного фонда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0501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1490140012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4359DE">
        <w:trPr>
          <w:trHeight w:val="759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Приобретение муниципального имущества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0408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1490122004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200 000,00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7861BA">
        <w:trPr>
          <w:trHeight w:val="1525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содержанием муниципального имущества, находящегося в казне муниципального образования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318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015,00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123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179,00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</w:tr>
      <w:tr w:rsidR="007861BA" w:rsidRPr="007861BA" w:rsidTr="007861BA">
        <w:trPr>
          <w:trHeight w:val="1520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Расходы, на оплату налогов с имущества, находящегося в казне муниципального образования (транспортный налог, прочие налоги)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015,00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179,00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709,00</w:t>
            </w:r>
          </w:p>
        </w:tc>
      </w:tr>
      <w:tr w:rsidR="007861BA" w:rsidRPr="007861BA" w:rsidTr="007861BA">
        <w:trPr>
          <w:trHeight w:val="1171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содержанием незаселенного специализированного жилого фонда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95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100,00</w:t>
            </w:r>
          </w:p>
        </w:tc>
      </w:tr>
      <w:tr w:rsidR="007861BA" w:rsidRPr="007861BA" w:rsidTr="007861BA">
        <w:trPr>
          <w:trHeight w:val="1227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Техническая диагностика автотранспорта в казне муниципального образования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</w:tr>
      <w:tr w:rsidR="007861BA" w:rsidRPr="007861BA" w:rsidTr="007861BA">
        <w:trPr>
          <w:trHeight w:val="524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1.6.4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Страхование ОСАГО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900,00</w:t>
            </w:r>
          </w:p>
        </w:tc>
      </w:tr>
      <w:tr w:rsidR="007861BA" w:rsidRPr="007861BA" w:rsidTr="007861BA">
        <w:trPr>
          <w:trHeight w:val="1422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1.6.5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содержанием незаселенного специализированного жилого фонда(тепловая энергия)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7861BA">
        <w:trPr>
          <w:trHeight w:val="2152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1.6.6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Расходы на техническое обслуживание и текущий ремонт автотранспорта, находящегося в казне Дальнереченского муниципального округа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1490122005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7861BA">
        <w:trPr>
          <w:trHeight w:val="3398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технического обследования муниципального жилищного фонда в селах Дальнереченского муниципального округа специализированной организацией с целью снятия с кадастрового учета и прекращения права муниципальной собственности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1490122014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  <w:tr w:rsidR="007861BA" w:rsidRPr="007861BA" w:rsidTr="0083791D">
        <w:trPr>
          <w:trHeight w:val="1012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мероприятие: "Земельные отношения"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0412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1490200000</w:t>
            </w:r>
          </w:p>
        </w:tc>
        <w:tc>
          <w:tcPr>
            <w:tcW w:w="603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3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000,00</w:t>
            </w:r>
          </w:p>
        </w:tc>
        <w:tc>
          <w:tcPr>
            <w:tcW w:w="144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7861BA">
              <w:rPr>
                <w:rFonts w:ascii="Times New Roman" w:hAnsi="Times New Roman" w:cs="Times New Roman"/>
                <w:b/>
                <w:bCs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  <w:b/>
                <w:bCs/>
              </w:rPr>
            </w:pPr>
            <w:r w:rsidRPr="007861B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7861BA" w:rsidRPr="007861BA" w:rsidTr="007861BA">
        <w:trPr>
          <w:trHeight w:val="530"/>
        </w:trPr>
        <w:tc>
          <w:tcPr>
            <w:tcW w:w="65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262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1BA">
              <w:rPr>
                <w:rFonts w:ascii="Times New Roman" w:hAnsi="Times New Roman" w:cs="Times New Roman"/>
                <w:sz w:val="20"/>
                <w:szCs w:val="20"/>
              </w:rPr>
              <w:t>Межевание земельных участков</w:t>
            </w:r>
          </w:p>
        </w:tc>
        <w:tc>
          <w:tcPr>
            <w:tcW w:w="977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49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316" w:type="dxa"/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1490223401</w:t>
            </w:r>
          </w:p>
        </w:tc>
        <w:tc>
          <w:tcPr>
            <w:tcW w:w="603" w:type="dxa"/>
            <w:tcBorders>
              <w:right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Всего</w:t>
            </w: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 </w:t>
            </w:r>
            <w:r w:rsidRPr="007861B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50" w:type="dxa"/>
            <w:hideMark/>
          </w:tcPr>
          <w:p w:rsidR="007861BA" w:rsidRDefault="007861BA" w:rsidP="007861BA">
            <w:pPr>
              <w:rPr>
                <w:rFonts w:ascii="Times New Roman" w:hAnsi="Times New Roman" w:cs="Times New Roman"/>
              </w:rPr>
            </w:pPr>
          </w:p>
          <w:p w:rsidR="007861BA" w:rsidRPr="007861BA" w:rsidRDefault="007861BA" w:rsidP="007861BA">
            <w:pPr>
              <w:rPr>
                <w:rFonts w:ascii="Times New Roman" w:hAnsi="Times New Roman" w:cs="Times New Roman"/>
              </w:rPr>
            </w:pPr>
            <w:r w:rsidRPr="007861B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B0D0B" w:rsidRPr="00F3311D" w:rsidRDefault="009B0D0B">
      <w:pPr>
        <w:rPr>
          <w:rFonts w:ascii="Times New Roman" w:hAnsi="Times New Roman" w:cs="Times New Roman"/>
        </w:rPr>
      </w:pPr>
    </w:p>
    <w:sectPr w:rsidR="009B0D0B" w:rsidRPr="00F3311D" w:rsidSect="0046025F">
      <w:headerReference w:type="default" r:id="rId6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48" w:rsidRDefault="00A84048" w:rsidP="0046025F">
      <w:pPr>
        <w:spacing w:after="0" w:line="240" w:lineRule="auto"/>
      </w:pPr>
      <w:r>
        <w:separator/>
      </w:r>
    </w:p>
  </w:endnote>
  <w:endnote w:type="continuationSeparator" w:id="0">
    <w:p w:rsidR="00A84048" w:rsidRDefault="00A84048" w:rsidP="0046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48" w:rsidRDefault="00A84048" w:rsidP="0046025F">
      <w:pPr>
        <w:spacing w:after="0" w:line="240" w:lineRule="auto"/>
      </w:pPr>
      <w:r>
        <w:separator/>
      </w:r>
    </w:p>
  </w:footnote>
  <w:footnote w:type="continuationSeparator" w:id="0">
    <w:p w:rsidR="00A84048" w:rsidRDefault="00A84048" w:rsidP="00460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87895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6025F" w:rsidRPr="0046025F" w:rsidRDefault="0046025F">
        <w:pPr>
          <w:pStyle w:val="a6"/>
          <w:jc w:val="center"/>
          <w:rPr>
            <w:rFonts w:ascii="Times New Roman" w:hAnsi="Times New Roman" w:cs="Times New Roman"/>
          </w:rPr>
        </w:pPr>
        <w:r w:rsidRPr="0046025F">
          <w:rPr>
            <w:rFonts w:ascii="Times New Roman" w:hAnsi="Times New Roman" w:cs="Times New Roman"/>
          </w:rPr>
          <w:fldChar w:fldCharType="begin"/>
        </w:r>
        <w:r w:rsidRPr="0046025F">
          <w:rPr>
            <w:rFonts w:ascii="Times New Roman" w:hAnsi="Times New Roman" w:cs="Times New Roman"/>
          </w:rPr>
          <w:instrText>PAGE   \* MERGEFORMAT</w:instrText>
        </w:r>
        <w:r w:rsidRPr="0046025F">
          <w:rPr>
            <w:rFonts w:ascii="Times New Roman" w:hAnsi="Times New Roman" w:cs="Times New Roman"/>
          </w:rPr>
          <w:fldChar w:fldCharType="separate"/>
        </w:r>
        <w:r w:rsidR="00D32827">
          <w:rPr>
            <w:rFonts w:ascii="Times New Roman" w:hAnsi="Times New Roman" w:cs="Times New Roman"/>
            <w:noProof/>
          </w:rPr>
          <w:t>3</w:t>
        </w:r>
        <w:r w:rsidRPr="0046025F">
          <w:rPr>
            <w:rFonts w:ascii="Times New Roman" w:hAnsi="Times New Roman" w:cs="Times New Roman"/>
          </w:rPr>
          <w:fldChar w:fldCharType="end"/>
        </w:r>
      </w:p>
    </w:sdtContent>
  </w:sdt>
  <w:p w:rsidR="0046025F" w:rsidRDefault="004602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D8"/>
    <w:rsid w:val="0046025F"/>
    <w:rsid w:val="007861BA"/>
    <w:rsid w:val="008321D8"/>
    <w:rsid w:val="009B0D0B"/>
    <w:rsid w:val="00A05FEC"/>
    <w:rsid w:val="00A0702D"/>
    <w:rsid w:val="00A84048"/>
    <w:rsid w:val="00D32827"/>
    <w:rsid w:val="00F3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15AE"/>
  <w15:chartTrackingRefBased/>
  <w15:docId w15:val="{A3D2F906-B73D-47F2-BB80-0FE36F0E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5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FE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60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025F"/>
  </w:style>
  <w:style w:type="paragraph" w:styleId="a8">
    <w:name w:val="footer"/>
    <w:basedOn w:val="a"/>
    <w:link w:val="a9"/>
    <w:uiPriority w:val="99"/>
    <w:unhideWhenUsed/>
    <w:rsid w:val="00460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0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serverBars</dc:creator>
  <cp:keywords/>
  <dc:description/>
  <cp:lastModifiedBy>serverBars</cp:lastModifiedBy>
  <cp:revision>6</cp:revision>
  <cp:lastPrinted>2026-02-02T07:21:00Z</cp:lastPrinted>
  <dcterms:created xsi:type="dcterms:W3CDTF">2026-02-02T07:03:00Z</dcterms:created>
  <dcterms:modified xsi:type="dcterms:W3CDTF">2026-02-02T07:58:00Z</dcterms:modified>
</cp:coreProperties>
</file>